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8098" w14:textId="2777DF07" w:rsidR="003905A6" w:rsidRDefault="001C5AF6" w:rsidP="001C5AF6">
      <w:pPr>
        <w:ind w:right="567"/>
        <w:rPr>
          <w:rFonts w:ascii="Aptos" w:hAnsi="Aptos"/>
          <w:b/>
          <w:sz w:val="20"/>
          <w:szCs w:val="20"/>
          <w:lang w:val="fr-CA"/>
        </w:rPr>
      </w:pPr>
      <w:r w:rsidRPr="00CF3819">
        <w:rPr>
          <w:rFonts w:ascii="Aptos" w:hAnsi="Aptos"/>
          <w:b/>
          <w:sz w:val="20"/>
          <w:szCs w:val="20"/>
          <w:highlight w:val="green"/>
          <w:lang w:val="fr-CA"/>
        </w:rPr>
        <w:t xml:space="preserve">MODÈLE </w:t>
      </w:r>
      <w:r w:rsidRPr="001C5AF6">
        <w:rPr>
          <w:rFonts w:ascii="Aptos" w:hAnsi="Aptos"/>
          <w:b/>
          <w:sz w:val="20"/>
          <w:szCs w:val="20"/>
          <w:highlight w:val="green"/>
          <w:lang w:val="fr-CA"/>
        </w:rPr>
        <w:t xml:space="preserve">DE LETTRE </w:t>
      </w:r>
      <w:r>
        <w:rPr>
          <w:rFonts w:ascii="Aptos" w:hAnsi="Aptos"/>
          <w:b/>
          <w:sz w:val="20"/>
          <w:szCs w:val="20"/>
          <w:highlight w:val="green"/>
          <w:lang w:val="fr-CA"/>
        </w:rPr>
        <w:t xml:space="preserve">POUR </w:t>
      </w:r>
      <w:r w:rsidRPr="001C5AF6">
        <w:rPr>
          <w:rFonts w:ascii="Aptos" w:hAnsi="Aptos"/>
          <w:b/>
          <w:sz w:val="20"/>
          <w:szCs w:val="20"/>
          <w:highlight w:val="green"/>
          <w:lang w:val="fr-CA"/>
        </w:rPr>
        <w:t>UN(E) DÉPUTÉ(E) QUI VEUT APPUYER LES FESTIVALS ET ÉVÉNEMENTS DE SA CIRCONSCRIPTION</w:t>
      </w:r>
    </w:p>
    <w:p w14:paraId="0D95B95E" w14:textId="77777777" w:rsidR="001C5AF6" w:rsidRPr="001C5AF6" w:rsidRDefault="001C5AF6" w:rsidP="001C5AF6">
      <w:pPr>
        <w:ind w:right="567"/>
        <w:rPr>
          <w:rFonts w:ascii="Aptos" w:hAnsi="Aptos"/>
          <w:b/>
          <w:sz w:val="20"/>
          <w:szCs w:val="20"/>
          <w:lang w:val="fr-CA"/>
        </w:rPr>
      </w:pPr>
    </w:p>
    <w:p w14:paraId="49F8292F" w14:textId="77777777" w:rsidR="001C5AF6" w:rsidRPr="00533DB5" w:rsidRDefault="001C5AF6" w:rsidP="001C5AF6">
      <w:pPr>
        <w:ind w:right="567"/>
        <w:rPr>
          <w:sz w:val="20"/>
          <w:szCs w:val="20"/>
          <w:lang w:val="fr-CA"/>
        </w:rPr>
      </w:pPr>
      <w:r w:rsidRPr="00533DB5">
        <w:rPr>
          <w:sz w:val="20"/>
          <w:szCs w:val="20"/>
          <w:lang w:val="fr-CA"/>
        </w:rPr>
        <w:t>L’honorable François Philippe Champagne</w:t>
      </w:r>
      <w:r w:rsidRPr="00533DB5">
        <w:rPr>
          <w:sz w:val="20"/>
          <w:szCs w:val="20"/>
          <w:lang w:val="fr-CA"/>
        </w:rPr>
        <w:br/>
        <w:t>Ministre des Finances</w:t>
      </w:r>
    </w:p>
    <w:p w14:paraId="3C7F6013" w14:textId="7DB04214" w:rsidR="001C5AF6" w:rsidRPr="00533DB5" w:rsidRDefault="001C5AF6" w:rsidP="001C5AF6">
      <w:pPr>
        <w:ind w:right="567"/>
        <w:rPr>
          <w:sz w:val="20"/>
          <w:szCs w:val="20"/>
          <w:lang w:val="fr-CA"/>
        </w:rPr>
      </w:pPr>
      <w:r w:rsidRPr="00533DB5">
        <w:rPr>
          <w:sz w:val="20"/>
          <w:szCs w:val="20"/>
          <w:lang w:val="fr-CA"/>
        </w:rPr>
        <w:t xml:space="preserve">L’honorable Steven </w:t>
      </w:r>
      <w:proofErr w:type="spellStart"/>
      <w:r w:rsidRPr="00533DB5">
        <w:rPr>
          <w:sz w:val="20"/>
          <w:szCs w:val="20"/>
          <w:lang w:val="fr-CA"/>
        </w:rPr>
        <w:t>Guilbeault</w:t>
      </w:r>
      <w:proofErr w:type="spellEnd"/>
      <w:r w:rsidRPr="00533DB5">
        <w:rPr>
          <w:sz w:val="20"/>
          <w:szCs w:val="20"/>
          <w:lang w:val="fr-CA"/>
        </w:rPr>
        <w:br/>
        <w:t>Ministre de la Culture et de l’Identité canadiennes</w:t>
      </w:r>
    </w:p>
    <w:p w14:paraId="7A4BC62B" w14:textId="02C36971" w:rsidR="001C5AF6" w:rsidRPr="00533DB5" w:rsidRDefault="001C5AF6" w:rsidP="001C5AF6">
      <w:pPr>
        <w:ind w:right="567"/>
        <w:rPr>
          <w:sz w:val="20"/>
          <w:szCs w:val="20"/>
          <w:lang w:val="fr-CA"/>
        </w:rPr>
      </w:pPr>
    </w:p>
    <w:p w14:paraId="1E266E75" w14:textId="5F999FC5" w:rsidR="001C5AF6" w:rsidRPr="00533DB5" w:rsidRDefault="001C5AF6" w:rsidP="001C5AF6">
      <w:pPr>
        <w:ind w:right="567"/>
        <w:rPr>
          <w:sz w:val="20"/>
          <w:szCs w:val="20"/>
          <w:lang w:val="fr-CA"/>
        </w:rPr>
      </w:pPr>
      <w:r w:rsidRPr="00533DB5">
        <w:rPr>
          <w:sz w:val="20"/>
          <w:szCs w:val="20"/>
          <w:lang w:val="fr-CA"/>
        </w:rPr>
        <w:t>Messieurs les Ministres,</w:t>
      </w:r>
    </w:p>
    <w:p w14:paraId="03DFF5BB" w14:textId="7CA5FA16" w:rsidR="001C5AF6" w:rsidRPr="00533DB5" w:rsidRDefault="001C5AF6" w:rsidP="001C5AF6">
      <w:pPr>
        <w:ind w:right="567"/>
        <w:rPr>
          <w:rFonts w:cstheme="minorHAnsi"/>
          <w:sz w:val="20"/>
          <w:szCs w:val="20"/>
          <w:lang w:val="fr-CA"/>
        </w:rPr>
      </w:pPr>
      <w:r w:rsidRPr="00533DB5">
        <w:rPr>
          <w:rFonts w:cstheme="minorHAnsi"/>
          <w:sz w:val="20"/>
          <w:szCs w:val="20"/>
          <w:lang w:val="fr-CA"/>
        </w:rPr>
        <w:t>En tant que député</w:t>
      </w:r>
      <w:r w:rsidRPr="00533DB5">
        <w:rPr>
          <w:rFonts w:cstheme="minorHAnsi"/>
          <w:sz w:val="20"/>
          <w:szCs w:val="20"/>
          <w:highlight w:val="yellow"/>
          <w:lang w:val="fr-CA"/>
        </w:rPr>
        <w:t>(e)</w:t>
      </w:r>
      <w:r w:rsidRPr="00533DB5">
        <w:rPr>
          <w:rFonts w:cstheme="minorHAnsi"/>
          <w:sz w:val="20"/>
          <w:szCs w:val="20"/>
          <w:lang w:val="fr-CA"/>
        </w:rPr>
        <w:t xml:space="preserve"> de </w:t>
      </w:r>
      <w:r w:rsidRPr="00533DB5">
        <w:rPr>
          <w:rFonts w:cstheme="minorHAnsi"/>
          <w:b/>
          <w:bCs/>
          <w:sz w:val="20"/>
          <w:szCs w:val="20"/>
          <w:highlight w:val="yellow"/>
          <w:lang w:val="fr-CA"/>
        </w:rPr>
        <w:t>[nom de la circonscription</w:t>
      </w:r>
      <w:r w:rsidRPr="00533DB5">
        <w:rPr>
          <w:rFonts w:cstheme="minorHAnsi"/>
          <w:sz w:val="20"/>
          <w:szCs w:val="20"/>
          <w:highlight w:val="yellow"/>
          <w:lang w:val="fr-CA"/>
        </w:rPr>
        <w:t>],</w:t>
      </w:r>
      <w:r w:rsidRPr="00533DB5">
        <w:rPr>
          <w:rFonts w:cstheme="minorHAnsi"/>
          <w:sz w:val="20"/>
          <w:szCs w:val="20"/>
          <w:lang w:val="fr-CA"/>
        </w:rPr>
        <w:t xml:space="preserve"> j’ai récemment été sensibilisé</w:t>
      </w:r>
      <w:r w:rsidRPr="00533DB5">
        <w:rPr>
          <w:rFonts w:cstheme="minorHAnsi"/>
          <w:sz w:val="20"/>
          <w:szCs w:val="20"/>
          <w:highlight w:val="yellow"/>
          <w:lang w:val="fr-CA"/>
        </w:rPr>
        <w:t>(e)</w:t>
      </w:r>
      <w:r w:rsidRPr="00533DB5">
        <w:rPr>
          <w:rFonts w:cstheme="minorHAnsi"/>
          <w:sz w:val="20"/>
          <w:szCs w:val="20"/>
          <w:lang w:val="fr-CA"/>
        </w:rPr>
        <w:t xml:space="preserve"> à une situation inquiétante pour les festivals et événements.</w:t>
      </w:r>
    </w:p>
    <w:p w14:paraId="6E5B20B5" w14:textId="4533CE66" w:rsidR="001C5AF6" w:rsidRPr="00533DB5" w:rsidRDefault="001C5AF6" w:rsidP="001C5AF6">
      <w:pPr>
        <w:tabs>
          <w:tab w:val="left" w:pos="9781"/>
          <w:tab w:val="left" w:pos="9923"/>
          <w:tab w:val="left" w:pos="10065"/>
        </w:tabs>
        <w:ind w:right="425"/>
        <w:rPr>
          <w:rFonts w:cstheme="minorHAnsi"/>
          <w:sz w:val="20"/>
          <w:szCs w:val="20"/>
          <w:lang w:val="fr-CA"/>
        </w:rPr>
      </w:pPr>
      <w:r w:rsidRPr="00533DB5">
        <w:rPr>
          <w:rFonts w:cstheme="minorHAnsi"/>
          <w:sz w:val="20"/>
          <w:szCs w:val="20"/>
          <w:lang w:val="fr-CA"/>
        </w:rPr>
        <w:t xml:space="preserve">Les principaux programmes qui bénéficient </w:t>
      </w:r>
      <w:r w:rsidR="00533DB5" w:rsidRPr="00533DB5">
        <w:rPr>
          <w:rFonts w:cstheme="minorHAnsi"/>
          <w:sz w:val="20"/>
          <w:szCs w:val="20"/>
          <w:lang w:val="fr-CA"/>
        </w:rPr>
        <w:t>à ces importants diffuseurs en arts de la scène</w:t>
      </w:r>
      <w:r w:rsidRPr="00533DB5">
        <w:rPr>
          <w:rFonts w:cstheme="minorHAnsi"/>
          <w:sz w:val="20"/>
          <w:szCs w:val="20"/>
          <w:lang w:val="fr-CA"/>
        </w:rPr>
        <w:t xml:space="preserve">, c’est-à-dire le Fonds du Canada pour la présentation des arts (FCPA) et le Développement des communautés par le biais des arts et du patrimoine (DCAP) pourraient perdre 22,5 millions $ des </w:t>
      </w:r>
      <w:r w:rsidR="00504674">
        <w:rPr>
          <w:rFonts w:cstheme="minorHAnsi"/>
          <w:sz w:val="20"/>
          <w:szCs w:val="20"/>
          <w:lang w:val="fr-CA"/>
        </w:rPr>
        <w:t>72,4</w:t>
      </w:r>
      <w:r w:rsidR="00533DB5" w:rsidRPr="00533DB5">
        <w:rPr>
          <w:rFonts w:cstheme="minorHAnsi"/>
          <w:sz w:val="20"/>
          <w:szCs w:val="20"/>
          <w:lang w:val="fr-CA"/>
        </w:rPr>
        <w:t> </w:t>
      </w:r>
      <w:r w:rsidRPr="00533DB5">
        <w:rPr>
          <w:rFonts w:cstheme="minorHAnsi"/>
          <w:sz w:val="20"/>
          <w:szCs w:val="20"/>
          <w:lang w:val="fr-CA"/>
        </w:rPr>
        <w:t>millions $ dont ils disposent depuis deux ans, soit près du tiers de l’enveloppe combinée et ce, à compter du 1</w:t>
      </w:r>
      <w:r w:rsidRPr="00533DB5">
        <w:rPr>
          <w:rFonts w:cstheme="minorHAnsi"/>
          <w:sz w:val="20"/>
          <w:szCs w:val="20"/>
          <w:vertAlign w:val="superscript"/>
          <w:lang w:val="fr-CA"/>
        </w:rPr>
        <w:t>er</w:t>
      </w:r>
      <w:r w:rsidRPr="00533DB5">
        <w:rPr>
          <w:rFonts w:cstheme="minorHAnsi"/>
          <w:sz w:val="20"/>
          <w:szCs w:val="20"/>
          <w:lang w:val="fr-CA"/>
        </w:rPr>
        <w:t xml:space="preserve"> avril 2026. Ceci aurait pour effet de ramener le financement de ces programmes à celui de 2007, ce qui représenterait en dollars constants une baisse de près de 50 %. </w:t>
      </w:r>
    </w:p>
    <w:p w14:paraId="0A9CBA3F" w14:textId="2FDE1350" w:rsidR="00533DB5" w:rsidRDefault="001C5AF6" w:rsidP="00533DB5">
      <w:pPr>
        <w:ind w:right="567"/>
        <w:rPr>
          <w:rFonts w:cstheme="minorHAnsi"/>
          <w:sz w:val="20"/>
          <w:szCs w:val="20"/>
          <w:lang w:val="fr-CA"/>
        </w:rPr>
      </w:pPr>
      <w:r w:rsidRPr="00533DB5">
        <w:rPr>
          <w:rFonts w:cstheme="minorHAnsi"/>
          <w:sz w:val="20"/>
          <w:szCs w:val="20"/>
          <w:lang w:val="fr-CA"/>
        </w:rPr>
        <w:t xml:space="preserve">Par la présente, j’appuie les demandes des associations et coalitions qui œuvrent pour les diffuseurs en arts de la scène, comme </w:t>
      </w:r>
      <w:r w:rsidR="00504674">
        <w:rPr>
          <w:rFonts w:cstheme="minorHAnsi"/>
          <w:sz w:val="20"/>
          <w:szCs w:val="20"/>
          <w:lang w:val="fr-CA"/>
        </w:rPr>
        <w:t>l’Association canadienne des organismes artistiques (CAPACOA)</w:t>
      </w:r>
      <w:r w:rsidRPr="00533DB5">
        <w:rPr>
          <w:rFonts w:cstheme="minorHAnsi"/>
          <w:sz w:val="20"/>
          <w:szCs w:val="20"/>
          <w:lang w:val="fr-CA"/>
        </w:rPr>
        <w:t xml:space="preserve">, et </w:t>
      </w:r>
      <w:r w:rsidRPr="00D847C6">
        <w:rPr>
          <w:rFonts w:cstheme="minorHAnsi"/>
          <w:sz w:val="20"/>
          <w:szCs w:val="20"/>
          <w:lang w:val="fr-CA"/>
        </w:rPr>
        <w:t>je vous invite à</w:t>
      </w:r>
      <w:r w:rsidRPr="00E71255">
        <w:rPr>
          <w:rFonts w:cstheme="minorHAnsi"/>
          <w:b/>
          <w:bCs/>
          <w:sz w:val="20"/>
          <w:szCs w:val="20"/>
          <w:lang w:val="fr-CA"/>
        </w:rPr>
        <w:t xml:space="preserve"> renouveler dès le prochain budget </w:t>
      </w:r>
      <w:r w:rsidR="00236864">
        <w:rPr>
          <w:rFonts w:cstheme="minorHAnsi"/>
          <w:b/>
          <w:bCs/>
          <w:sz w:val="20"/>
          <w:szCs w:val="20"/>
          <w:lang w:val="fr-CA"/>
        </w:rPr>
        <w:t xml:space="preserve">pour </w:t>
      </w:r>
      <w:r w:rsidR="00236864" w:rsidRPr="00B47262">
        <w:rPr>
          <w:rFonts w:cstheme="minorHAnsi"/>
          <w:b/>
          <w:bCs/>
          <w:sz w:val="20"/>
          <w:szCs w:val="20"/>
          <w:lang w:val="fr-CA"/>
        </w:rPr>
        <w:t>quatre ans</w:t>
      </w:r>
      <w:r w:rsidR="00236864">
        <w:rPr>
          <w:rFonts w:cstheme="minorHAnsi"/>
          <w:b/>
          <w:bCs/>
          <w:sz w:val="20"/>
          <w:szCs w:val="20"/>
          <w:lang w:val="fr-CA"/>
        </w:rPr>
        <w:t xml:space="preserve"> </w:t>
      </w:r>
      <w:r w:rsidRPr="00E71255">
        <w:rPr>
          <w:rFonts w:cstheme="minorHAnsi"/>
          <w:b/>
          <w:bCs/>
          <w:sz w:val="20"/>
          <w:szCs w:val="20"/>
          <w:lang w:val="fr-CA"/>
        </w:rPr>
        <w:t xml:space="preserve">les </w:t>
      </w:r>
      <w:r w:rsidR="00504674">
        <w:rPr>
          <w:rFonts w:cstheme="minorHAnsi"/>
          <w:b/>
          <w:bCs/>
          <w:sz w:val="20"/>
          <w:szCs w:val="20"/>
          <w:lang w:val="fr-CA"/>
        </w:rPr>
        <w:t>fonds supplémentaires</w:t>
      </w:r>
      <w:r w:rsidRPr="00E71255">
        <w:rPr>
          <w:rFonts w:cstheme="minorHAnsi"/>
          <w:b/>
          <w:bCs/>
          <w:sz w:val="20"/>
          <w:szCs w:val="20"/>
          <w:lang w:val="fr-CA"/>
        </w:rPr>
        <w:t xml:space="preserve"> qui sont ajoutés aux bases budgétaires de ces programmes depuis 2019</w:t>
      </w:r>
      <w:r w:rsidRPr="00533DB5">
        <w:rPr>
          <w:rFonts w:cstheme="minorHAnsi"/>
          <w:sz w:val="20"/>
          <w:szCs w:val="20"/>
          <w:lang w:val="fr-CA"/>
        </w:rPr>
        <w:t xml:space="preserve">. Je vous invite aussi à considérer un </w:t>
      </w:r>
      <w:r w:rsidRPr="00E71255">
        <w:rPr>
          <w:rFonts w:cstheme="minorHAnsi"/>
          <w:b/>
          <w:bCs/>
          <w:sz w:val="20"/>
          <w:szCs w:val="20"/>
          <w:lang w:val="fr-CA"/>
        </w:rPr>
        <w:t>ajustement à la hausse</w:t>
      </w:r>
      <w:r w:rsidRPr="00533DB5">
        <w:rPr>
          <w:rFonts w:cstheme="minorHAnsi"/>
          <w:sz w:val="20"/>
          <w:szCs w:val="20"/>
          <w:lang w:val="fr-CA"/>
        </w:rPr>
        <w:t xml:space="preserve"> qui tiendrait compte du plus grand nombre de clients, de l’inflation et de la forte </w:t>
      </w:r>
      <w:r w:rsidR="00D847C6">
        <w:rPr>
          <w:rFonts w:cstheme="minorHAnsi"/>
          <w:sz w:val="20"/>
          <w:szCs w:val="20"/>
          <w:lang w:val="fr-CA"/>
        </w:rPr>
        <w:t>augmentation</w:t>
      </w:r>
      <w:r w:rsidRPr="00533DB5">
        <w:rPr>
          <w:rFonts w:cstheme="minorHAnsi"/>
          <w:sz w:val="20"/>
          <w:szCs w:val="20"/>
          <w:lang w:val="fr-CA"/>
        </w:rPr>
        <w:t xml:space="preserve"> des coûts d’opération qui a sévi depuis quelques années</w:t>
      </w:r>
      <w:r w:rsidR="00533DB5" w:rsidRPr="00533DB5">
        <w:rPr>
          <w:rFonts w:cstheme="minorHAnsi"/>
          <w:sz w:val="20"/>
          <w:szCs w:val="20"/>
          <w:lang w:val="fr-CA"/>
        </w:rPr>
        <w:t>;</w:t>
      </w:r>
      <w:r w:rsidRPr="00533DB5">
        <w:rPr>
          <w:rFonts w:cstheme="minorHAnsi"/>
          <w:sz w:val="20"/>
          <w:szCs w:val="20"/>
          <w:lang w:val="fr-CA"/>
        </w:rPr>
        <w:t xml:space="preserve"> de même que </w:t>
      </w:r>
      <w:r w:rsidRPr="00E71255">
        <w:rPr>
          <w:rFonts w:cstheme="minorHAnsi"/>
          <w:b/>
          <w:bCs/>
          <w:sz w:val="20"/>
          <w:szCs w:val="20"/>
          <w:lang w:val="fr-CA"/>
        </w:rPr>
        <w:t xml:space="preserve">l’intégration </w:t>
      </w:r>
      <w:r w:rsidR="00533DB5" w:rsidRPr="00E71255">
        <w:rPr>
          <w:rFonts w:cstheme="minorHAnsi"/>
          <w:b/>
          <w:bCs/>
          <w:sz w:val="20"/>
          <w:szCs w:val="20"/>
          <w:lang w:val="fr-CA"/>
        </w:rPr>
        <w:t>aux bases budgétaires</w:t>
      </w:r>
      <w:r w:rsidR="00533DB5" w:rsidRPr="00533DB5">
        <w:rPr>
          <w:rFonts w:cstheme="minorHAnsi"/>
          <w:sz w:val="20"/>
          <w:szCs w:val="20"/>
          <w:lang w:val="fr-CA"/>
        </w:rPr>
        <w:t xml:space="preserve"> </w:t>
      </w:r>
      <w:r w:rsidRPr="00533DB5">
        <w:rPr>
          <w:rFonts w:cstheme="minorHAnsi"/>
          <w:sz w:val="20"/>
          <w:szCs w:val="20"/>
          <w:lang w:val="fr-CA"/>
        </w:rPr>
        <w:t xml:space="preserve">de ces ajouts faits depuis six ans, annoncés pour un an ou deux chaque fois, afin de donner plus de </w:t>
      </w:r>
      <w:r w:rsidRPr="00E71255">
        <w:rPr>
          <w:rFonts w:cstheme="minorHAnsi"/>
          <w:sz w:val="20"/>
          <w:szCs w:val="20"/>
          <w:lang w:val="fr-CA"/>
        </w:rPr>
        <w:t>prévisibilité au milieu et mettre fin à un état de mobilisation quasi perpétuel.</w:t>
      </w:r>
    </w:p>
    <w:p w14:paraId="66462A2E" w14:textId="675A0071" w:rsidR="00D847C6" w:rsidRPr="00E71255" w:rsidRDefault="00D847C6" w:rsidP="00533DB5">
      <w:pPr>
        <w:ind w:right="567"/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Tout comme vous j’en suis sûr(e), je crois à l’importance de la culture et de ces rendez-vous qui, dans nos communautés, sont extrêmement importants sur les plans culturel, social, économique et touristique.</w:t>
      </w:r>
    </w:p>
    <w:p w14:paraId="2B9BFF80" w14:textId="66392851" w:rsidR="00533DB5" w:rsidRPr="00E71255" w:rsidRDefault="00533DB5" w:rsidP="00533DB5">
      <w:pPr>
        <w:ind w:right="567"/>
        <w:rPr>
          <w:rFonts w:cstheme="minorHAnsi"/>
          <w:sz w:val="20"/>
          <w:szCs w:val="20"/>
          <w:lang w:val="fr-CA"/>
        </w:rPr>
      </w:pPr>
      <w:r w:rsidRPr="00E71255">
        <w:rPr>
          <w:rFonts w:eastAsia="Times New Roman" w:cstheme="minorHAnsi"/>
          <w:color w:val="000000"/>
          <w:sz w:val="20"/>
          <w:szCs w:val="20"/>
          <w:lang w:val="fr-CA" w:eastAsia="fr-CA"/>
        </w:rPr>
        <w:t>Je vous prie d’agréer, Messieurs les Ministres, l’expression de mes sentiments les meilleurs.</w:t>
      </w:r>
    </w:p>
    <w:p w14:paraId="419F043C" w14:textId="77777777" w:rsidR="00533DB5" w:rsidRPr="00E71255" w:rsidRDefault="00533DB5" w:rsidP="00533DB5">
      <w:pPr>
        <w:ind w:left="-284" w:right="-574" w:firstLine="284"/>
        <w:jc w:val="both"/>
        <w:rPr>
          <w:rFonts w:cstheme="minorHAnsi"/>
          <w:sz w:val="20"/>
          <w:szCs w:val="20"/>
          <w:lang w:val="fr-CA"/>
        </w:rPr>
      </w:pPr>
    </w:p>
    <w:p w14:paraId="69D688ED" w14:textId="7B22A88C" w:rsidR="00533DB5" w:rsidRPr="00E71255" w:rsidRDefault="00533DB5" w:rsidP="00533DB5">
      <w:pPr>
        <w:ind w:left="-284" w:right="-574" w:firstLine="284"/>
        <w:jc w:val="both"/>
        <w:rPr>
          <w:rFonts w:cstheme="minorHAnsi"/>
          <w:sz w:val="20"/>
          <w:szCs w:val="20"/>
          <w:lang w:val="fr-CA"/>
        </w:rPr>
      </w:pPr>
      <w:r w:rsidRPr="00B47262">
        <w:rPr>
          <w:rFonts w:cstheme="minorHAnsi"/>
          <w:sz w:val="20"/>
          <w:szCs w:val="20"/>
          <w:highlight w:val="yellow"/>
          <w:lang w:val="fr-CA"/>
        </w:rPr>
        <w:t>SIGNATURE</w:t>
      </w:r>
    </w:p>
    <w:p w14:paraId="0D48A391" w14:textId="5D71E100" w:rsidR="00533DB5" w:rsidRPr="00E71255" w:rsidRDefault="00533DB5" w:rsidP="00533DB5">
      <w:pPr>
        <w:ind w:left="-284" w:right="-574" w:firstLine="284"/>
        <w:jc w:val="both"/>
        <w:rPr>
          <w:rFonts w:cstheme="minorHAnsi"/>
          <w:sz w:val="20"/>
          <w:szCs w:val="20"/>
          <w:lang w:val="fr-CA"/>
        </w:rPr>
      </w:pPr>
      <w:proofErr w:type="spellStart"/>
      <w:r w:rsidRPr="00E71255">
        <w:rPr>
          <w:rFonts w:cstheme="minorHAnsi"/>
          <w:sz w:val="20"/>
          <w:szCs w:val="20"/>
          <w:lang w:val="fr-CA"/>
        </w:rPr>
        <w:t>c.c</w:t>
      </w:r>
      <w:proofErr w:type="spellEnd"/>
      <w:r w:rsidRPr="00E71255">
        <w:rPr>
          <w:rFonts w:cstheme="minorHAnsi"/>
          <w:sz w:val="20"/>
          <w:szCs w:val="20"/>
          <w:lang w:val="fr-CA"/>
        </w:rPr>
        <w:t xml:space="preserve">. : </w:t>
      </w:r>
      <w:r w:rsidRPr="00E71255">
        <w:rPr>
          <w:rFonts w:cstheme="minorHAnsi"/>
          <w:sz w:val="20"/>
          <w:szCs w:val="20"/>
          <w:lang w:val="fr-CA"/>
        </w:rPr>
        <w:tab/>
      </w:r>
      <w:r w:rsidR="00504674">
        <w:rPr>
          <w:rFonts w:cstheme="minorHAnsi"/>
          <w:sz w:val="20"/>
          <w:szCs w:val="20"/>
          <w:lang w:val="fr-CA"/>
        </w:rPr>
        <w:t>Frédéric Julien</w:t>
      </w:r>
      <w:r w:rsidRPr="00E71255">
        <w:rPr>
          <w:rFonts w:cstheme="minorHAnsi"/>
          <w:sz w:val="20"/>
          <w:szCs w:val="20"/>
          <w:lang w:val="fr-CA"/>
        </w:rPr>
        <w:t>, Directeur</w:t>
      </w:r>
      <w:r w:rsidR="00504674">
        <w:rPr>
          <w:rFonts w:cstheme="minorHAnsi"/>
          <w:sz w:val="20"/>
          <w:szCs w:val="20"/>
          <w:lang w:val="fr-CA"/>
        </w:rPr>
        <w:t>, recherche et développement, CAPACOA</w:t>
      </w:r>
      <w:r w:rsidRPr="00E71255">
        <w:rPr>
          <w:rFonts w:cstheme="minorHAnsi"/>
          <w:sz w:val="20"/>
          <w:szCs w:val="20"/>
          <w:lang w:val="fr-CA"/>
        </w:rPr>
        <w:t xml:space="preserve"> (</w:t>
      </w:r>
      <w:hyperlink r:id="rId4" w:history="1">
        <w:r w:rsidR="00346141" w:rsidRPr="002B4A9D">
          <w:rPr>
            <w:rStyle w:val="Hyperlink"/>
            <w:rFonts w:cstheme="minorHAnsi"/>
            <w:sz w:val="20"/>
            <w:szCs w:val="20"/>
            <w:lang w:val="fr-CA"/>
          </w:rPr>
          <w:t>fcpa.dcap@capacoa.ca</w:t>
        </w:r>
      </w:hyperlink>
      <w:r w:rsidRPr="00E71255">
        <w:rPr>
          <w:rFonts w:cstheme="minorHAnsi"/>
          <w:sz w:val="20"/>
          <w:szCs w:val="20"/>
          <w:lang w:val="fr-CA"/>
        </w:rPr>
        <w:t>)</w:t>
      </w:r>
    </w:p>
    <w:p w14:paraId="35E7A076" w14:textId="23189DDF" w:rsidR="001C5AF6" w:rsidRPr="00533DB5" w:rsidRDefault="00533DB5" w:rsidP="00B47262">
      <w:pPr>
        <w:ind w:left="-284" w:right="-574" w:firstLine="284"/>
        <w:jc w:val="both"/>
        <w:rPr>
          <w:rFonts w:cstheme="minorHAnsi"/>
          <w:sz w:val="20"/>
          <w:szCs w:val="20"/>
          <w:lang w:val="fr-CA"/>
        </w:rPr>
      </w:pPr>
      <w:r w:rsidRPr="00E71255">
        <w:rPr>
          <w:rFonts w:cstheme="minorHAnsi"/>
          <w:sz w:val="20"/>
          <w:szCs w:val="20"/>
          <w:lang w:val="fr-CA"/>
        </w:rPr>
        <w:tab/>
      </w:r>
    </w:p>
    <w:p w14:paraId="63D080D6" w14:textId="77777777" w:rsidR="001C5AF6" w:rsidRPr="00533DB5" w:rsidRDefault="001C5AF6" w:rsidP="001C5AF6">
      <w:pPr>
        <w:ind w:right="567"/>
        <w:rPr>
          <w:sz w:val="20"/>
          <w:szCs w:val="20"/>
          <w:lang w:val="fr-CA"/>
        </w:rPr>
      </w:pPr>
    </w:p>
    <w:sectPr w:rsidR="001C5AF6" w:rsidRPr="00533D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F6"/>
    <w:rsid w:val="000E0669"/>
    <w:rsid w:val="000F1419"/>
    <w:rsid w:val="001C5AF6"/>
    <w:rsid w:val="00231223"/>
    <w:rsid w:val="00236864"/>
    <w:rsid w:val="00346141"/>
    <w:rsid w:val="003905A6"/>
    <w:rsid w:val="00425BE3"/>
    <w:rsid w:val="00504674"/>
    <w:rsid w:val="00533DB5"/>
    <w:rsid w:val="00580386"/>
    <w:rsid w:val="005B52AE"/>
    <w:rsid w:val="0070275B"/>
    <w:rsid w:val="00A409A2"/>
    <w:rsid w:val="00A80CAC"/>
    <w:rsid w:val="00B47262"/>
    <w:rsid w:val="00BC47C7"/>
    <w:rsid w:val="00D847C6"/>
    <w:rsid w:val="00E4164E"/>
    <w:rsid w:val="00E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4B45"/>
  <w15:chartTrackingRefBased/>
  <w15:docId w15:val="{5AE83352-BC31-6B4D-B557-DCC662EC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F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AF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AF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AF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AF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AF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fr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AF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AF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AF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AF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AF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AF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fr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AF6"/>
    <w:pPr>
      <w:spacing w:after="0" w:line="240" w:lineRule="auto"/>
      <w:ind w:left="720"/>
      <w:contextualSpacing/>
    </w:pPr>
    <w:rPr>
      <w:kern w:val="2"/>
      <w:sz w:val="24"/>
      <w:szCs w:val="24"/>
      <w:lang w:val="fr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fr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A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cpa.dcap@capacoa.c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Roy</dc:creator>
  <cp:keywords/>
  <dc:description/>
  <cp:lastModifiedBy>Frédéric Julien</cp:lastModifiedBy>
  <cp:revision>5</cp:revision>
  <dcterms:created xsi:type="dcterms:W3CDTF">2025-06-12T12:56:00Z</dcterms:created>
  <dcterms:modified xsi:type="dcterms:W3CDTF">2025-09-14T21:11:00Z</dcterms:modified>
</cp:coreProperties>
</file>