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68" w:rsidRPr="003E5193" w:rsidRDefault="00DE6FA1" w:rsidP="003E5193">
      <w:pPr>
        <w:pBdr>
          <w:bottom w:val="single" w:sz="4" w:space="1" w:color="auto"/>
        </w:pBdr>
        <w:jc w:val="center"/>
        <w:rPr>
          <w:rFonts w:ascii="Cambria" w:eastAsia="Cambria" w:hAnsi="Cambria" w:cs="Cambria"/>
          <w:b/>
          <w:sz w:val="28"/>
          <w:szCs w:val="28"/>
        </w:rPr>
      </w:pPr>
      <w:r w:rsidRPr="00DE6FA1">
        <w:rPr>
          <w:rFonts w:asciiTheme="minorHAnsi" w:hAnsiTheme="minorHAnsi"/>
          <w:b/>
          <w:color w:val="263238"/>
          <w:sz w:val="28"/>
          <w:szCs w:val="28"/>
        </w:rPr>
        <w:t xml:space="preserve">Paul </w:t>
      </w:r>
      <w:proofErr w:type="spellStart"/>
      <w:r>
        <w:rPr>
          <w:rFonts w:asciiTheme="minorHAnsi" w:hAnsiTheme="minorHAnsi"/>
          <w:b/>
          <w:color w:val="263238"/>
          <w:sz w:val="28"/>
          <w:szCs w:val="28"/>
        </w:rPr>
        <w:t>G</w:t>
      </w:r>
      <w:r w:rsidRPr="00DE6FA1">
        <w:rPr>
          <w:rFonts w:asciiTheme="minorHAnsi" w:hAnsiTheme="minorHAnsi"/>
          <w:b/>
          <w:color w:val="263238"/>
          <w:sz w:val="28"/>
          <w:szCs w:val="28"/>
        </w:rPr>
        <w:t>ravett</w:t>
      </w:r>
      <w:proofErr w:type="spellEnd"/>
      <w:r w:rsidRPr="00DE6FA1">
        <w:rPr>
          <w:rFonts w:asciiTheme="minorHAnsi" w:hAnsiTheme="minorHAnsi"/>
          <w:b/>
          <w:color w:val="263238"/>
          <w:sz w:val="28"/>
          <w:szCs w:val="28"/>
        </w:rPr>
        <w:t xml:space="preserve"> scholarship fund</w:t>
      </w:r>
      <w:r>
        <w:rPr>
          <w:color w:val="263238"/>
          <w:sz w:val="20"/>
          <w:szCs w:val="20"/>
        </w:rPr>
        <w:t xml:space="preserve"> </w:t>
      </w:r>
      <w:r>
        <w:rPr>
          <w:rFonts w:ascii="Cambria" w:eastAsia="Cambria" w:hAnsi="Cambria" w:cs="Cambria"/>
          <w:b/>
          <w:sz w:val="28"/>
          <w:szCs w:val="28"/>
        </w:rPr>
        <w:t>application form</w:t>
      </w:r>
    </w:p>
    <w:p w:rsidR="00AB3E68" w:rsidRDefault="00AB3E68" w:rsidP="00521788">
      <w:pPr>
        <w:rPr>
          <w:rFonts w:ascii="Cambria" w:eastAsia="Cambria" w:hAnsi="Cambria" w:cs="Cambria"/>
          <w:sz w:val="24"/>
          <w:szCs w:val="24"/>
        </w:rPr>
      </w:pPr>
    </w:p>
    <w:p w:rsidR="00521788" w:rsidRDefault="00521788" w:rsidP="00521788">
      <w:pPr>
        <w:rPr>
          <w:rFonts w:ascii="Cambria" w:eastAsia="Cambria" w:hAnsi="Cambria" w:cs="Cambria"/>
          <w:sz w:val="24"/>
          <w:szCs w:val="24"/>
        </w:rPr>
      </w:pPr>
      <w:r>
        <w:rPr>
          <w:rFonts w:ascii="Cambria" w:eastAsia="Cambria" w:hAnsi="Cambria" w:cs="Cambria"/>
          <w:sz w:val="24"/>
          <w:szCs w:val="24"/>
        </w:rPr>
        <w:t>FIRST NAME</w:t>
      </w:r>
      <w:r>
        <w:rPr>
          <w:rFonts w:ascii="Cambria" w:eastAsia="Cambria" w:hAnsi="Cambria" w:cs="Cambria"/>
          <w:sz w:val="24"/>
          <w:szCs w:val="24"/>
        </w:rPr>
        <w:tab/>
      </w:r>
      <w:r>
        <w:rPr>
          <w:rFonts w:ascii="Cambria" w:eastAsia="Cambria" w:hAnsi="Cambria" w:cs="Cambria"/>
          <w:sz w:val="24"/>
          <w:szCs w:val="24"/>
        </w:rPr>
        <w:tab/>
      </w:r>
      <w:r>
        <w:rPr>
          <w:b/>
          <w:color w:val="808080"/>
        </w:rPr>
        <w:t>Click here to enter text.</w:t>
      </w:r>
      <w:r>
        <w:rPr>
          <w:rFonts w:ascii="Cambria" w:eastAsia="Cambria" w:hAnsi="Cambria" w:cs="Cambria"/>
          <w:sz w:val="24"/>
          <w:szCs w:val="24"/>
        </w:rPr>
        <w:tab/>
        <w:t>LAST NAME</w:t>
      </w:r>
      <w:r>
        <w:rPr>
          <w:rFonts w:ascii="Cambria" w:eastAsia="Cambria" w:hAnsi="Cambria" w:cs="Cambria"/>
          <w:sz w:val="24"/>
          <w:szCs w:val="24"/>
        </w:rPr>
        <w:tab/>
      </w:r>
      <w:r>
        <w:rPr>
          <w:b/>
          <w:color w:val="808080"/>
        </w:rPr>
        <w:t>Click here to enter text.</w:t>
      </w:r>
    </w:p>
    <w:p w:rsidR="00521788" w:rsidRDefault="00521788" w:rsidP="00521788">
      <w:pPr>
        <w:rPr>
          <w:rFonts w:ascii="Cambria" w:eastAsia="Cambria" w:hAnsi="Cambria" w:cs="Cambria"/>
          <w:sz w:val="24"/>
          <w:szCs w:val="24"/>
        </w:rPr>
      </w:pPr>
    </w:p>
    <w:p w:rsidR="00521788" w:rsidRDefault="00521788" w:rsidP="00521788">
      <w:pPr>
        <w:rPr>
          <w:rFonts w:ascii="Cambria" w:eastAsia="Cambria" w:hAnsi="Cambria" w:cs="Cambria"/>
          <w:sz w:val="24"/>
          <w:szCs w:val="24"/>
        </w:rPr>
      </w:pPr>
      <w:r>
        <w:rPr>
          <w:rFonts w:ascii="Cambria" w:eastAsia="Cambria" w:hAnsi="Cambria" w:cs="Cambria"/>
          <w:sz w:val="24"/>
          <w:szCs w:val="24"/>
        </w:rPr>
        <w:t>ORGANIZATION</w:t>
      </w:r>
      <w:r>
        <w:rPr>
          <w:rFonts w:ascii="Cambria" w:eastAsia="Cambria" w:hAnsi="Cambria" w:cs="Cambria"/>
          <w:sz w:val="24"/>
          <w:szCs w:val="24"/>
        </w:rPr>
        <w:tab/>
      </w:r>
      <w:r>
        <w:rPr>
          <w:b/>
          <w:color w:val="808080"/>
        </w:rPr>
        <w:t>Click here to enter text.</w:t>
      </w:r>
      <w:r>
        <w:rPr>
          <w:rFonts w:ascii="Cambria" w:eastAsia="Cambria" w:hAnsi="Cambria" w:cs="Cambria"/>
          <w:sz w:val="24"/>
          <w:szCs w:val="24"/>
        </w:rPr>
        <w:tab/>
        <w:t>ROLE</w:t>
      </w:r>
      <w:r>
        <w:rPr>
          <w:rFonts w:ascii="Cambria" w:eastAsia="Cambria" w:hAnsi="Cambria" w:cs="Cambria"/>
          <w:sz w:val="24"/>
          <w:szCs w:val="24"/>
        </w:rPr>
        <w:tab/>
      </w:r>
      <w:r>
        <w:rPr>
          <w:rFonts w:ascii="Cambria" w:eastAsia="Cambria" w:hAnsi="Cambria" w:cs="Cambria"/>
          <w:sz w:val="24"/>
          <w:szCs w:val="24"/>
        </w:rPr>
        <w:tab/>
      </w:r>
      <w:r>
        <w:rPr>
          <w:b/>
          <w:color w:val="808080"/>
        </w:rPr>
        <w:t>Click here to enter text.</w:t>
      </w:r>
    </w:p>
    <w:p w:rsidR="00521788" w:rsidRDefault="00521788" w:rsidP="00521788">
      <w:pPr>
        <w:rPr>
          <w:rFonts w:ascii="Cambria" w:eastAsia="Cambria" w:hAnsi="Cambria" w:cs="Cambria"/>
          <w:sz w:val="24"/>
          <w:szCs w:val="24"/>
        </w:rPr>
      </w:pPr>
    </w:p>
    <w:p w:rsidR="00521788" w:rsidRDefault="00521788" w:rsidP="00521788">
      <w:pPr>
        <w:rPr>
          <w:rFonts w:ascii="Cambria" w:eastAsia="Cambria" w:hAnsi="Cambria" w:cs="Cambria"/>
          <w:sz w:val="24"/>
          <w:szCs w:val="24"/>
        </w:rPr>
      </w:pPr>
      <w:r>
        <w:rPr>
          <w:rFonts w:ascii="Cambria" w:eastAsia="Cambria" w:hAnsi="Cambria" w:cs="Cambria"/>
          <w:sz w:val="24"/>
          <w:szCs w:val="24"/>
        </w:rPr>
        <w:t>ART DISCIPLINE</w:t>
      </w:r>
      <w:r>
        <w:rPr>
          <w:rFonts w:ascii="Cambria" w:eastAsia="Cambria" w:hAnsi="Cambria" w:cs="Cambria"/>
          <w:sz w:val="24"/>
          <w:szCs w:val="24"/>
        </w:rPr>
        <w:tab/>
      </w:r>
      <w:r>
        <w:rPr>
          <w:b/>
          <w:color w:val="808080"/>
        </w:rPr>
        <w:t>Click here to enter text.</w:t>
      </w:r>
      <w:r>
        <w:rPr>
          <w:rFonts w:ascii="Cambria" w:eastAsia="Cambria" w:hAnsi="Cambria" w:cs="Cambria"/>
          <w:sz w:val="24"/>
          <w:szCs w:val="24"/>
        </w:rPr>
        <w:tab/>
        <w:t>WEBSITE</w:t>
      </w:r>
      <w:r>
        <w:rPr>
          <w:rFonts w:ascii="Cambria" w:eastAsia="Cambria" w:hAnsi="Cambria" w:cs="Cambria"/>
          <w:sz w:val="24"/>
          <w:szCs w:val="24"/>
        </w:rPr>
        <w:tab/>
      </w:r>
      <w:r>
        <w:rPr>
          <w:b/>
          <w:color w:val="808080"/>
        </w:rPr>
        <w:t>Click here to enter text.</w:t>
      </w:r>
    </w:p>
    <w:p w:rsidR="00521788" w:rsidRDefault="00521788" w:rsidP="00521788">
      <w:pPr>
        <w:rPr>
          <w:rFonts w:ascii="Cambria" w:eastAsia="Cambria" w:hAnsi="Cambria" w:cs="Cambria"/>
          <w:sz w:val="24"/>
          <w:szCs w:val="24"/>
        </w:rPr>
      </w:pPr>
    </w:p>
    <w:p w:rsidR="00521788" w:rsidRDefault="00521788" w:rsidP="00521788">
      <w:pPr>
        <w:rPr>
          <w:rFonts w:ascii="Cambria" w:eastAsia="Cambria" w:hAnsi="Cambria" w:cs="Cambria"/>
          <w:sz w:val="24"/>
          <w:szCs w:val="24"/>
        </w:rPr>
      </w:pPr>
      <w:r>
        <w:rPr>
          <w:rFonts w:ascii="Cambria" w:eastAsia="Cambria" w:hAnsi="Cambria" w:cs="Cambria"/>
          <w:sz w:val="24"/>
          <w:szCs w:val="24"/>
        </w:rPr>
        <w:t xml:space="preserve">PHONE </w:t>
      </w:r>
      <w:r>
        <w:rPr>
          <w:rFonts w:ascii="Cambria" w:eastAsia="Cambria" w:hAnsi="Cambria" w:cs="Cambria"/>
          <w:sz w:val="24"/>
          <w:szCs w:val="24"/>
        </w:rPr>
        <w:tab/>
      </w:r>
      <w:r>
        <w:rPr>
          <w:rFonts w:ascii="Cambria" w:eastAsia="Cambria" w:hAnsi="Cambria" w:cs="Cambria"/>
          <w:sz w:val="24"/>
          <w:szCs w:val="24"/>
        </w:rPr>
        <w:tab/>
      </w:r>
      <w:r>
        <w:rPr>
          <w:b/>
          <w:color w:val="808080"/>
        </w:rPr>
        <w:t>Click here to enter text.</w:t>
      </w:r>
      <w:r>
        <w:rPr>
          <w:rFonts w:ascii="Cambria" w:eastAsia="Cambria" w:hAnsi="Cambria" w:cs="Cambria"/>
          <w:sz w:val="24"/>
          <w:szCs w:val="24"/>
        </w:rPr>
        <w:tab/>
        <w:t>EMAIL</w:t>
      </w:r>
      <w:r>
        <w:rPr>
          <w:rFonts w:ascii="Cambria" w:eastAsia="Cambria" w:hAnsi="Cambria" w:cs="Cambria"/>
          <w:sz w:val="24"/>
          <w:szCs w:val="24"/>
        </w:rPr>
        <w:tab/>
      </w:r>
      <w:r>
        <w:rPr>
          <w:rFonts w:ascii="Cambria" w:eastAsia="Cambria" w:hAnsi="Cambria" w:cs="Cambria"/>
          <w:sz w:val="24"/>
          <w:szCs w:val="24"/>
        </w:rPr>
        <w:tab/>
      </w:r>
      <w:r>
        <w:rPr>
          <w:b/>
          <w:color w:val="808080"/>
        </w:rPr>
        <w:t>Click here to enter text.</w:t>
      </w:r>
    </w:p>
    <w:p w:rsidR="00521788" w:rsidRDefault="00521788" w:rsidP="00521788">
      <w:pPr>
        <w:rPr>
          <w:rFonts w:ascii="Cambria" w:eastAsia="Cambria" w:hAnsi="Cambria" w:cs="Cambria"/>
          <w:sz w:val="24"/>
          <w:szCs w:val="24"/>
        </w:rPr>
      </w:pPr>
    </w:p>
    <w:p w:rsidR="00521788" w:rsidRDefault="00521788" w:rsidP="00521788">
      <w:pPr>
        <w:rPr>
          <w:rFonts w:ascii="Cambria" w:eastAsia="Cambria" w:hAnsi="Cambria" w:cs="Cambria"/>
          <w:sz w:val="24"/>
          <w:szCs w:val="24"/>
        </w:rPr>
      </w:pPr>
      <w:r>
        <w:rPr>
          <w:rFonts w:ascii="Cambria" w:eastAsia="Cambria" w:hAnsi="Cambria" w:cs="Cambria"/>
          <w:sz w:val="24"/>
          <w:szCs w:val="24"/>
        </w:rPr>
        <w:t>ADDRESS</w:t>
      </w:r>
      <w:r>
        <w:rPr>
          <w:rFonts w:ascii="Cambria" w:eastAsia="Cambria" w:hAnsi="Cambria" w:cs="Cambria"/>
          <w:sz w:val="24"/>
          <w:szCs w:val="24"/>
        </w:rPr>
        <w:tab/>
      </w:r>
      <w:r>
        <w:rPr>
          <w:rFonts w:ascii="Cambria" w:eastAsia="Cambria" w:hAnsi="Cambria" w:cs="Cambria"/>
          <w:sz w:val="24"/>
          <w:szCs w:val="24"/>
        </w:rPr>
        <w:tab/>
      </w:r>
      <w:r>
        <w:rPr>
          <w:b/>
          <w:color w:val="808080"/>
        </w:rPr>
        <w:t>Click here to enter text.</w:t>
      </w:r>
    </w:p>
    <w:p w:rsidR="002B724F" w:rsidRPr="00521788" w:rsidRDefault="002B724F">
      <w:pPr>
        <w:contextualSpacing w:val="0"/>
        <w:rPr>
          <w:rFonts w:asciiTheme="minorHAnsi" w:hAnsiTheme="minorHAnsi"/>
        </w:rPr>
        <w:sectPr w:rsidR="002B724F" w:rsidRPr="00521788" w:rsidSect="00CB6717">
          <w:headerReference w:type="default" r:id="rId7"/>
          <w:footerReference w:type="default" r:id="rId8"/>
          <w:pgSz w:w="12240" w:h="15840"/>
          <w:pgMar w:top="1440" w:right="1440" w:bottom="1440" w:left="1440" w:header="0" w:footer="720" w:gutter="0"/>
          <w:pgNumType w:start="1"/>
          <w:cols w:space="720"/>
        </w:sectPr>
      </w:pPr>
    </w:p>
    <w:p w:rsidR="002B724F" w:rsidRPr="00521788" w:rsidRDefault="002B724F" w:rsidP="00AB3E68">
      <w:pPr>
        <w:pBdr>
          <w:bottom w:val="single" w:sz="4" w:space="1" w:color="auto"/>
        </w:pBdr>
        <w:contextualSpacing w:val="0"/>
        <w:rPr>
          <w:rFonts w:asciiTheme="minorHAnsi" w:hAnsiTheme="minorHAnsi"/>
          <w:lang w:val="en-US"/>
        </w:rPr>
      </w:pPr>
    </w:p>
    <w:p w:rsidR="002B724F" w:rsidRPr="00521788" w:rsidRDefault="002B724F">
      <w:pPr>
        <w:contextualSpacing w:val="0"/>
        <w:rPr>
          <w:rFonts w:asciiTheme="minorHAnsi" w:hAnsiTheme="minorHAnsi"/>
          <w:lang w:val="en-US"/>
        </w:rPr>
      </w:pPr>
    </w:p>
    <w:p w:rsidR="002B724F" w:rsidRPr="00521788" w:rsidRDefault="002B724F">
      <w:pPr>
        <w:contextualSpacing w:val="0"/>
        <w:rPr>
          <w:rFonts w:asciiTheme="minorHAnsi" w:hAnsiTheme="minorHAnsi"/>
          <w:lang w:val="en-US"/>
        </w:rPr>
        <w:sectPr w:rsidR="002B724F" w:rsidRPr="00521788" w:rsidSect="002B724F">
          <w:type w:val="continuous"/>
          <w:pgSz w:w="12240" w:h="15840"/>
          <w:pgMar w:top="1440" w:right="1440" w:bottom="1440" w:left="1440" w:header="0" w:footer="720" w:gutter="0"/>
          <w:pgNumType w:start="1"/>
          <w:cols w:space="720"/>
        </w:sectPr>
      </w:pPr>
    </w:p>
    <w:p w:rsidR="00DE6FA1" w:rsidRDefault="005E1630">
      <w:pPr>
        <w:contextualSpacing w:val="0"/>
        <w:rPr>
          <w:rFonts w:asciiTheme="minorHAnsi" w:hAnsiTheme="minorHAnsi"/>
        </w:rPr>
      </w:pPr>
      <w:r w:rsidRPr="00DE6FA1">
        <w:rPr>
          <w:rFonts w:asciiTheme="minorHAnsi" w:hAnsiTheme="minorHAnsi"/>
        </w:rPr>
        <w:lastRenderedPageBreak/>
        <w:t xml:space="preserve">Thanks to the generous financial contributions of </w:t>
      </w:r>
      <w:r w:rsidR="00DE6FA1" w:rsidRPr="00DE6FA1">
        <w:rPr>
          <w:rStyle w:val="cs-el-wrap"/>
          <w:rFonts w:asciiTheme="minorHAnsi" w:hAnsiTheme="minorHAnsi"/>
        </w:rPr>
        <w:t>Massey Hall and Roy Thomson Hall and the CAPACOA Board of Directors</w:t>
      </w:r>
      <w:r w:rsidRPr="00DE6FA1">
        <w:rPr>
          <w:rFonts w:asciiTheme="minorHAnsi" w:hAnsiTheme="minorHAnsi"/>
        </w:rPr>
        <w:t xml:space="preserve">, CAPACOA </w:t>
      </w:r>
      <w:r w:rsidR="00AB3E68" w:rsidRPr="00DE6FA1">
        <w:rPr>
          <w:rFonts w:asciiTheme="minorHAnsi" w:hAnsiTheme="minorHAnsi"/>
        </w:rPr>
        <w:t xml:space="preserve">will support </w:t>
      </w:r>
      <w:r w:rsidRPr="00DE6FA1">
        <w:rPr>
          <w:rFonts w:asciiTheme="minorHAnsi" w:hAnsiTheme="minorHAnsi"/>
        </w:rPr>
        <w:t>a</w:t>
      </w:r>
      <w:r w:rsidR="00521788" w:rsidRPr="00DE6FA1">
        <w:rPr>
          <w:rFonts w:asciiTheme="minorHAnsi" w:hAnsiTheme="minorHAnsi"/>
        </w:rPr>
        <w:t xml:space="preserve"> young arts administrator</w:t>
      </w:r>
      <w:r w:rsidRPr="00DE6FA1">
        <w:rPr>
          <w:rFonts w:asciiTheme="minorHAnsi" w:hAnsiTheme="minorHAnsi"/>
        </w:rPr>
        <w:t xml:space="preserve"> </w:t>
      </w:r>
      <w:r w:rsidR="00AB3E68" w:rsidRPr="00DE6FA1">
        <w:rPr>
          <w:rFonts w:asciiTheme="minorHAnsi" w:hAnsiTheme="minorHAnsi"/>
        </w:rPr>
        <w:t>through</w:t>
      </w:r>
      <w:r w:rsidRPr="00DE6FA1">
        <w:rPr>
          <w:rFonts w:asciiTheme="minorHAnsi" w:hAnsiTheme="minorHAnsi"/>
        </w:rPr>
        <w:t xml:space="preserve"> guaranteed attendance to the 2018 CAPACOA @ CINARS </w:t>
      </w:r>
      <w:r w:rsidRPr="00DE6FA1">
        <w:rPr>
          <w:rFonts w:asciiTheme="minorHAnsi" w:hAnsiTheme="minorHAnsi"/>
        </w:rPr>
        <w:lastRenderedPageBreak/>
        <w:t xml:space="preserve">Conference, and participation in The Succession Plan (TSP). </w:t>
      </w:r>
    </w:p>
    <w:p w:rsidR="00DE6FA1" w:rsidRPr="00DE6FA1" w:rsidRDefault="00DE6FA1">
      <w:pPr>
        <w:contextualSpacing w:val="0"/>
        <w:rPr>
          <w:rFonts w:asciiTheme="minorHAnsi" w:hAnsiTheme="minorHAnsi"/>
        </w:rPr>
      </w:pPr>
      <w:r w:rsidRPr="00DE6FA1">
        <w:rPr>
          <w:rFonts w:asciiTheme="minorHAnsi" w:hAnsiTheme="minorHAnsi"/>
          <w:color w:val="222222"/>
          <w:shd w:val="clear" w:color="auto" w:fill="FFFFFF"/>
        </w:rPr>
        <w:t>The </w:t>
      </w:r>
      <w:r w:rsidRPr="00DE6FA1">
        <w:rPr>
          <w:rStyle w:val="il"/>
          <w:rFonts w:asciiTheme="minorHAnsi" w:hAnsiTheme="minorHAnsi"/>
          <w:color w:val="222222"/>
          <w:shd w:val="clear" w:color="auto" w:fill="FFFFFF"/>
        </w:rPr>
        <w:t>scholarship</w:t>
      </w:r>
      <w:r w:rsidRPr="00DE6FA1">
        <w:rPr>
          <w:rFonts w:asciiTheme="minorHAnsi" w:hAnsiTheme="minorHAnsi"/>
          <w:color w:val="222222"/>
          <w:shd w:val="clear" w:color="auto" w:fill="FFFFFF"/>
        </w:rPr>
        <w:t> funds up to $1000 in airfare and accommodation costs</w:t>
      </w:r>
      <w:r w:rsidR="005E1630" w:rsidRPr="00DE6FA1">
        <w:rPr>
          <w:rFonts w:asciiTheme="minorHAnsi" w:hAnsiTheme="minorHAnsi"/>
        </w:rPr>
        <w:t xml:space="preserve">. </w:t>
      </w:r>
    </w:p>
    <w:p w:rsidR="004742F2" w:rsidRPr="00DE6FA1" w:rsidRDefault="005E1630">
      <w:pPr>
        <w:contextualSpacing w:val="0"/>
        <w:rPr>
          <w:rFonts w:asciiTheme="minorHAnsi" w:hAnsiTheme="minorHAnsi"/>
        </w:rPr>
      </w:pPr>
      <w:r w:rsidRPr="00DE6FA1">
        <w:rPr>
          <w:rFonts w:asciiTheme="minorHAnsi" w:hAnsiTheme="minorHAnsi"/>
        </w:rPr>
        <w:t>This scholarship supports young performing arts professionals for whom the costs of attendance are prohibitive.</w:t>
      </w:r>
    </w:p>
    <w:p w:rsidR="002B724F" w:rsidRPr="003E5193" w:rsidRDefault="002B724F">
      <w:pPr>
        <w:contextualSpacing w:val="0"/>
        <w:rPr>
          <w:rFonts w:asciiTheme="minorHAnsi" w:hAnsiTheme="minorHAnsi"/>
          <w:sz w:val="24"/>
          <w:szCs w:val="24"/>
        </w:rPr>
        <w:sectPr w:rsidR="002B724F" w:rsidRPr="003E5193" w:rsidSect="002B724F">
          <w:type w:val="continuous"/>
          <w:pgSz w:w="12240" w:h="15840"/>
          <w:pgMar w:top="1440" w:right="1440" w:bottom="1440" w:left="1440" w:header="0" w:footer="720" w:gutter="0"/>
          <w:pgNumType w:start="1"/>
          <w:cols w:num="2" w:space="720"/>
        </w:sectPr>
      </w:pPr>
    </w:p>
    <w:p w:rsidR="004742F2" w:rsidRPr="003E5193" w:rsidRDefault="004742F2">
      <w:pPr>
        <w:contextualSpacing w:val="0"/>
        <w:rPr>
          <w:rFonts w:asciiTheme="minorHAnsi" w:hAnsiTheme="minorHAnsi"/>
          <w:sz w:val="24"/>
          <w:szCs w:val="24"/>
        </w:rPr>
      </w:pPr>
    </w:p>
    <w:p w:rsidR="004742F2" w:rsidRPr="003E5193" w:rsidRDefault="005E1630" w:rsidP="00CB6717">
      <w:pPr>
        <w:contextualSpacing w:val="0"/>
        <w:rPr>
          <w:rFonts w:asciiTheme="minorHAnsi" w:hAnsiTheme="minorHAnsi"/>
          <w:b/>
          <w:sz w:val="24"/>
          <w:szCs w:val="24"/>
        </w:rPr>
      </w:pPr>
      <w:r w:rsidRPr="003E5193">
        <w:rPr>
          <w:rFonts w:asciiTheme="minorHAnsi" w:hAnsiTheme="minorHAnsi"/>
          <w:b/>
          <w:sz w:val="24"/>
          <w:szCs w:val="24"/>
        </w:rPr>
        <w:t>Eligible candidates:</w:t>
      </w:r>
    </w:p>
    <w:p w:rsidR="004742F2" w:rsidRPr="003E5193" w:rsidRDefault="005E1630" w:rsidP="00CB6717">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E5193">
        <w:rPr>
          <w:rFonts w:asciiTheme="minorHAnsi" w:hAnsiTheme="minorHAnsi"/>
          <w:sz w:val="24"/>
          <w:szCs w:val="24"/>
        </w:rPr>
        <w:t>Reside in Canada</w:t>
      </w:r>
    </w:p>
    <w:p w:rsidR="004742F2" w:rsidRDefault="005E1630" w:rsidP="00CB6717">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E5193">
        <w:rPr>
          <w:rFonts w:asciiTheme="minorHAnsi" w:hAnsiTheme="minorHAnsi"/>
          <w:sz w:val="24"/>
          <w:szCs w:val="24"/>
        </w:rPr>
        <w:t>Work in the performing arts, arts administration, festivals, arts management, or a related sector</w:t>
      </w:r>
    </w:p>
    <w:p w:rsidR="00DE6FA1" w:rsidRPr="003E5193" w:rsidRDefault="00DE6FA1" w:rsidP="00CB6717">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color w:val="222222"/>
          <w:shd w:val="clear" w:color="auto" w:fill="FFFFFF"/>
        </w:rPr>
        <w:t>Applicants must be in the initial stages (1-10 years) of their careers as arts administrators, artists, or arts managers</w:t>
      </w:r>
    </w:p>
    <w:p w:rsidR="004742F2" w:rsidRPr="003E5193" w:rsidRDefault="004742F2">
      <w:pPr>
        <w:contextualSpacing w:val="0"/>
        <w:rPr>
          <w:rFonts w:asciiTheme="minorHAnsi" w:hAnsiTheme="minorHAnsi"/>
          <w:sz w:val="24"/>
          <w:szCs w:val="24"/>
        </w:rPr>
      </w:pPr>
    </w:p>
    <w:p w:rsidR="002B724F" w:rsidRPr="003E5193" w:rsidRDefault="002B724F">
      <w:pPr>
        <w:contextualSpacing w:val="0"/>
        <w:rPr>
          <w:rFonts w:asciiTheme="minorHAnsi" w:hAnsiTheme="minorHAnsi"/>
          <w:sz w:val="24"/>
          <w:szCs w:val="24"/>
        </w:rPr>
        <w:sectPr w:rsidR="002B724F" w:rsidRPr="003E5193" w:rsidSect="002B724F">
          <w:type w:val="continuous"/>
          <w:pgSz w:w="12240" w:h="15840"/>
          <w:pgMar w:top="1440" w:right="1440" w:bottom="1440" w:left="1440" w:header="0" w:footer="720" w:gutter="0"/>
          <w:pgNumType w:start="1"/>
          <w:cols w:space="720"/>
        </w:sectPr>
      </w:pPr>
    </w:p>
    <w:p w:rsidR="004742F2" w:rsidRPr="003E5193" w:rsidRDefault="005E1630">
      <w:pPr>
        <w:contextualSpacing w:val="0"/>
        <w:rPr>
          <w:rFonts w:asciiTheme="minorHAnsi" w:hAnsiTheme="minorHAnsi"/>
        </w:rPr>
      </w:pPr>
      <w:r w:rsidRPr="003E5193">
        <w:rPr>
          <w:rFonts w:asciiTheme="minorHAnsi" w:hAnsiTheme="minorHAnsi"/>
        </w:rPr>
        <w:lastRenderedPageBreak/>
        <w:t xml:space="preserve">Special consideration will be given to members of marginalized or oft-underrepresented groups, including, but not limited to, First Nations, Inuit and Metis people, People of </w:t>
      </w:r>
      <w:proofErr w:type="spellStart"/>
      <w:r w:rsidRPr="003E5193">
        <w:rPr>
          <w:rFonts w:asciiTheme="minorHAnsi" w:hAnsiTheme="minorHAnsi"/>
        </w:rPr>
        <w:t>Colour</w:t>
      </w:r>
      <w:proofErr w:type="spellEnd"/>
      <w:r w:rsidRPr="003E5193">
        <w:rPr>
          <w:rFonts w:asciiTheme="minorHAnsi" w:hAnsiTheme="minorHAnsi"/>
        </w:rPr>
        <w:t>, LGBTQ2+ people, Immigrants and Refugees, and any intersection or overlap between these communities.</w:t>
      </w:r>
    </w:p>
    <w:p w:rsidR="004742F2" w:rsidRPr="003E5193" w:rsidRDefault="004742F2">
      <w:pPr>
        <w:contextualSpacing w:val="0"/>
        <w:rPr>
          <w:rFonts w:asciiTheme="minorHAnsi" w:hAnsiTheme="minorHAnsi"/>
        </w:rPr>
      </w:pPr>
    </w:p>
    <w:p w:rsidR="002B724F" w:rsidRPr="003E5193" w:rsidRDefault="002B724F">
      <w:pPr>
        <w:contextualSpacing w:val="0"/>
        <w:rPr>
          <w:rFonts w:asciiTheme="minorHAnsi" w:hAnsiTheme="minorHAnsi"/>
        </w:rPr>
      </w:pPr>
    </w:p>
    <w:p w:rsidR="004742F2" w:rsidRPr="003E5193" w:rsidRDefault="005E1630">
      <w:pPr>
        <w:contextualSpacing w:val="0"/>
        <w:rPr>
          <w:rFonts w:asciiTheme="minorHAnsi" w:hAnsiTheme="minorHAnsi"/>
          <w:highlight w:val="white"/>
        </w:rPr>
      </w:pPr>
      <w:r w:rsidRPr="003E5193">
        <w:rPr>
          <w:rFonts w:asciiTheme="minorHAnsi" w:hAnsiTheme="minorHAnsi"/>
        </w:rPr>
        <w:lastRenderedPageBreak/>
        <w:t xml:space="preserve">The applicant </w:t>
      </w:r>
      <w:r w:rsidR="003E5193">
        <w:rPr>
          <w:rFonts w:asciiTheme="minorHAnsi" w:hAnsiTheme="minorHAnsi"/>
        </w:rPr>
        <w:t>must</w:t>
      </w:r>
      <w:r w:rsidRPr="003E5193">
        <w:rPr>
          <w:rFonts w:asciiTheme="minorHAnsi" w:hAnsiTheme="minorHAnsi"/>
        </w:rPr>
        <w:t xml:space="preserve"> participate in </w:t>
      </w:r>
      <w:r w:rsidR="003E5193">
        <w:rPr>
          <w:rFonts w:asciiTheme="minorHAnsi" w:hAnsiTheme="minorHAnsi"/>
        </w:rPr>
        <w:t>TSP</w:t>
      </w:r>
      <w:r w:rsidRPr="003E5193">
        <w:rPr>
          <w:rFonts w:asciiTheme="minorHAnsi" w:hAnsiTheme="minorHAnsi"/>
        </w:rPr>
        <w:t xml:space="preserve"> program. TSP is a program wherein CAPACOA </w:t>
      </w:r>
      <w:r w:rsidRPr="003E5193">
        <w:rPr>
          <w:rFonts w:asciiTheme="minorHAnsi" w:hAnsiTheme="minorHAnsi"/>
          <w:highlight w:val="white"/>
        </w:rPr>
        <w:t>reaches out to emerging and mid-career presenters, arts administrators, managers, agents and other industry professionals, seeking to strengthen core competencies, provide leadership development and equip them with the tools and resources necessary to be active participants in the development of arts and culture in their community.</w:t>
      </w:r>
    </w:p>
    <w:p w:rsidR="002B724F" w:rsidRPr="00521788" w:rsidRDefault="002B724F">
      <w:pPr>
        <w:contextualSpacing w:val="0"/>
        <w:rPr>
          <w:rFonts w:asciiTheme="minorHAnsi" w:hAnsiTheme="minorHAnsi"/>
          <w:highlight w:val="white"/>
        </w:rPr>
        <w:sectPr w:rsidR="002B724F" w:rsidRPr="00521788" w:rsidSect="002B724F">
          <w:type w:val="continuous"/>
          <w:pgSz w:w="12240" w:h="15840"/>
          <w:pgMar w:top="1440" w:right="1440" w:bottom="1440" w:left="1440" w:header="0" w:footer="720" w:gutter="0"/>
          <w:pgNumType w:start="1"/>
          <w:cols w:num="2" w:space="720"/>
        </w:sectPr>
      </w:pPr>
    </w:p>
    <w:p w:rsidR="004742F2" w:rsidRPr="00521788" w:rsidRDefault="004742F2">
      <w:pPr>
        <w:contextualSpacing w:val="0"/>
        <w:rPr>
          <w:rFonts w:asciiTheme="minorHAnsi" w:hAnsiTheme="minorHAnsi"/>
          <w:highlight w:val="white"/>
        </w:rPr>
      </w:pPr>
    </w:p>
    <w:p w:rsidR="004742F2" w:rsidRPr="00521788" w:rsidRDefault="004742F2">
      <w:pPr>
        <w:contextualSpacing w:val="0"/>
        <w:rPr>
          <w:rFonts w:asciiTheme="minorHAnsi" w:hAnsiTheme="minorHAnsi"/>
        </w:rPr>
      </w:pPr>
    </w:p>
    <w:p w:rsidR="00AB3E68" w:rsidRDefault="00AB3E68">
      <w:pPr>
        <w:contextualSpacing w:val="0"/>
        <w:rPr>
          <w:rFonts w:asciiTheme="minorHAnsi" w:hAnsiTheme="minorHAnsi"/>
        </w:rPr>
      </w:pPr>
    </w:p>
    <w:p w:rsidR="004742F2" w:rsidRPr="003E5193" w:rsidRDefault="005E1630" w:rsidP="003E5193">
      <w:pPr>
        <w:pStyle w:val="ListParagraph"/>
        <w:numPr>
          <w:ilvl w:val="0"/>
          <w:numId w:val="3"/>
        </w:numPr>
        <w:contextualSpacing w:val="0"/>
        <w:rPr>
          <w:rFonts w:asciiTheme="minorHAnsi" w:hAnsiTheme="minorHAnsi"/>
        </w:rPr>
      </w:pPr>
      <w:r w:rsidRPr="003E5193">
        <w:rPr>
          <w:rFonts w:asciiTheme="minorHAnsi" w:hAnsiTheme="minorHAnsi"/>
        </w:rPr>
        <w:t>Can you highlight your previous experience in the arts? What are some projects or programs on which you worked which made you proud?</w:t>
      </w:r>
    </w:p>
    <w:p w:rsidR="003E5193" w:rsidRPr="00521788" w:rsidRDefault="003E5193">
      <w:pPr>
        <w:contextualSpacing w:val="0"/>
        <w:rPr>
          <w:rFonts w:asciiTheme="minorHAnsi" w:hAnsiTheme="minorHAnsi"/>
        </w:rPr>
      </w:pPr>
    </w:p>
    <w:p w:rsidR="00AB3E68" w:rsidRDefault="00322212">
      <w:pPr>
        <w:contextualSpacing w:val="0"/>
        <w:rPr>
          <w:rFonts w:asciiTheme="minorHAnsi" w:hAnsiTheme="minorHAnsi"/>
        </w:rPr>
      </w:pPr>
      <w:r w:rsidRPr="00322212">
        <w:rPr>
          <w:noProof/>
        </w:rPr>
        <w:pict>
          <v:shape id="Freeform: Shape 4" o:spid="_x0000_s1026" style="position:absolute;margin-left:0;margin-top:1pt;width:439.95pt;height:180pt;z-index:251656192;visibility:visible;mso-position-horizontal-relative:margin;mso-height-relative:margin" coordsize="5574665,1649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" adj="-11796480,,5400" path="m,l,1649095r5574665,l5574665,,,xe" strokeweight="1pt">
            <v:stroke startarrowwidth="narrow" startarrowlength="short" endarrowwidth="narrow" endarrowlength="short" miterlimit="5243f" joinstyle="miter"/>
            <v:formulas/>
            <v:path arrowok="t" o:extrusionok="f" o:connecttype="segments" textboxrect="0,0,5574665,1649095"/>
            <v:textbox inset="7pt,3pt,7pt,3pt">
              <w:txbxContent>
                <w:p w:rsidR="003E5193" w:rsidRDefault="003E5193" w:rsidP="003E5193">
                  <w:pPr>
                    <w:textDirection w:val="btLr"/>
                  </w:pPr>
                </w:p>
              </w:txbxContent>
            </v:textbox>
            <w10:wrap anchorx="margin"/>
          </v:shape>
        </w:pict>
      </w: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3E5193" w:rsidRDefault="003E5193">
      <w:pPr>
        <w:contextualSpacing w:val="0"/>
        <w:rPr>
          <w:rFonts w:asciiTheme="minorHAnsi" w:hAnsiTheme="minorHAnsi"/>
        </w:rPr>
      </w:pPr>
    </w:p>
    <w:p w:rsidR="004742F2" w:rsidRPr="003E5193" w:rsidRDefault="005E1630" w:rsidP="003E5193">
      <w:pPr>
        <w:pStyle w:val="ListParagraph"/>
        <w:numPr>
          <w:ilvl w:val="0"/>
          <w:numId w:val="3"/>
        </w:numPr>
        <w:contextualSpacing w:val="0"/>
        <w:rPr>
          <w:rFonts w:asciiTheme="minorHAnsi" w:hAnsiTheme="minorHAnsi"/>
        </w:rPr>
      </w:pPr>
      <w:r w:rsidRPr="003E5193">
        <w:rPr>
          <w:rFonts w:asciiTheme="minorHAnsi" w:hAnsiTheme="minorHAnsi"/>
        </w:rPr>
        <w:t>Through this scholarship, we aim to support arts professionals who would not be able to financially participate in the conference. To that end, briefly describe what skills you aim to acquire or hone from TSP and the CAPACOA@CINARS Conference?</w:t>
      </w:r>
    </w:p>
    <w:p w:rsidR="003E5193" w:rsidRDefault="00322212" w:rsidP="003E5193">
      <w:pPr>
        <w:contextualSpacing w:val="0"/>
        <w:rPr>
          <w:rFonts w:asciiTheme="minorHAnsi" w:hAnsiTheme="minorHAnsi"/>
        </w:rPr>
      </w:pPr>
      <w:bookmarkStart w:id="0" w:name="_GoBack"/>
      <w:bookmarkEnd w:id="0"/>
      <w:r w:rsidRPr="00322212">
        <w:rPr>
          <w:noProof/>
        </w:rPr>
        <w:pict>
          <v:shape id="Freeform: Shape 5" o:spid="_x0000_s1027" style="position:absolute;margin-left:0;margin-top:14.45pt;width:438.95pt;height:206.25pt;z-index:251659264;visibility:visible;mso-position-horizontal-relative:margin;mso-width-relative:margin;mso-height-relative:margin" coordsize="5574665,1649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" adj="-11796480,,5400" path="m,l,1649095r5574665,l5574665,,,xe" strokeweight="1pt">
            <v:stroke startarrowwidth="narrow" startarrowlength="short" endarrowwidth="narrow" endarrowlength="short" miterlimit="5243f" joinstyle="miter"/>
            <v:formulas/>
            <v:path arrowok="t" o:extrusionok="f" o:connecttype="segments" textboxrect="0,0,5574665,1649095"/>
            <v:textbox inset="7pt,3pt,7pt,3pt">
              <w:txbxContent>
                <w:p w:rsidR="003E5193" w:rsidRDefault="003E5193" w:rsidP="003E5193">
                  <w:pPr>
                    <w:textDirection w:val="btLr"/>
                  </w:pPr>
                </w:p>
              </w:txbxContent>
            </v:textbox>
            <w10:wrap anchorx="margin"/>
          </v:shape>
        </w:pict>
      </w:r>
    </w:p>
    <w:p w:rsidR="003E5193" w:rsidRPr="00521788" w:rsidRDefault="003E5193" w:rsidP="003E5193">
      <w:pPr>
        <w:contextualSpacing w:val="0"/>
        <w:rPr>
          <w:rFonts w:asciiTheme="minorHAnsi" w:hAnsiTheme="minorHAnsi"/>
        </w:rPr>
      </w:pPr>
    </w:p>
    <w:sectPr w:rsidR="003E5193" w:rsidRPr="00521788" w:rsidSect="002B724F">
      <w:type w:val="continuous"/>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8F" w:rsidRDefault="006C058F" w:rsidP="00E03407">
      <w:pPr>
        <w:spacing w:line="240" w:lineRule="auto"/>
      </w:pPr>
      <w:r>
        <w:separator/>
      </w:r>
    </w:p>
  </w:endnote>
  <w:endnote w:type="continuationSeparator" w:id="0">
    <w:p w:rsidR="006C058F" w:rsidRDefault="006C058F" w:rsidP="00E034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17" w:rsidRPr="00CB6717" w:rsidRDefault="00CB6717" w:rsidP="00CB6717">
    <w:pPr>
      <w:contextualSpacing w:val="0"/>
      <w:rPr>
        <w:sz w:val="20"/>
        <w:szCs w:val="20"/>
        <w:highlight w:val="white"/>
      </w:rPr>
    </w:pPr>
    <w:r w:rsidRPr="00CB6717">
      <w:rPr>
        <w:sz w:val="20"/>
        <w:szCs w:val="20"/>
        <w:highlight w:val="white"/>
      </w:rPr>
      <w:t xml:space="preserve">If you have already registered for the conference or applied to TSP, please connect with </w:t>
    </w:r>
    <w:hyperlink r:id="rId1" w:history="1">
      <w:r w:rsidRPr="00DE6FA1">
        <w:rPr>
          <w:rStyle w:val="Hyperlink"/>
          <w:sz w:val="20"/>
          <w:szCs w:val="20"/>
          <w:highlight w:val="white"/>
        </w:rPr>
        <w:t xml:space="preserve">Andrew </w:t>
      </w:r>
      <w:proofErr w:type="spellStart"/>
      <w:r w:rsidRPr="00DE6FA1">
        <w:rPr>
          <w:rStyle w:val="Hyperlink"/>
          <w:sz w:val="20"/>
          <w:szCs w:val="20"/>
          <w:highlight w:val="white"/>
        </w:rPr>
        <w:t>Giguère</w:t>
      </w:r>
      <w:proofErr w:type="spellEnd"/>
    </w:hyperlink>
    <w:r w:rsidRPr="00CB6717">
      <w:rPr>
        <w:sz w:val="20"/>
        <w:szCs w:val="20"/>
        <w:highlight w:val="white"/>
      </w:rPr>
      <w:t>.</w:t>
    </w:r>
  </w:p>
  <w:p w:rsidR="00E03407" w:rsidRDefault="00E03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8F" w:rsidRDefault="006C058F" w:rsidP="00E03407">
      <w:pPr>
        <w:spacing w:line="240" w:lineRule="auto"/>
      </w:pPr>
      <w:r>
        <w:separator/>
      </w:r>
    </w:p>
  </w:footnote>
  <w:footnote w:type="continuationSeparator" w:id="0">
    <w:p w:rsidR="006C058F" w:rsidRDefault="006C058F" w:rsidP="00E034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68" w:rsidRDefault="00AB3E68">
    <w:pPr>
      <w:pStyle w:val="Header"/>
    </w:pPr>
    <w:r>
      <w:rPr>
        <w:noProof/>
        <w:lang w:val="en-CA" w:eastAsia="en-CA"/>
      </w:rPr>
      <w:drawing>
        <wp:inline distT="0" distB="0" distL="0" distR="0">
          <wp:extent cx="3419475" cy="1371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1_Re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6585" cy="1374561"/>
                  </a:xfrm>
                  <a:prstGeom prst="rect">
                    <a:avLst/>
                  </a:prstGeom>
                </pic:spPr>
              </pic:pic>
            </a:graphicData>
          </a:graphic>
        </wp:inline>
      </w:drawing>
    </w:r>
    <w:r>
      <w:rPr>
        <w:noProof/>
        <w:lang w:val="en-CA" w:eastAsia="en-CA"/>
      </w:rPr>
      <w:drawing>
        <wp:inline distT="0" distB="0" distL="0" distR="0">
          <wp:extent cx="2456688"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_BI_Gree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6688"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B2B1D"/>
    <w:multiLevelType w:val="multilevel"/>
    <w:tmpl w:val="BF34A8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B33070"/>
    <w:multiLevelType w:val="hybridMultilevel"/>
    <w:tmpl w:val="D240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7498D"/>
    <w:multiLevelType w:val="hybridMultilevel"/>
    <w:tmpl w:val="5A68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742F2"/>
    <w:rsid w:val="002B724F"/>
    <w:rsid w:val="00322212"/>
    <w:rsid w:val="00364A73"/>
    <w:rsid w:val="003E5193"/>
    <w:rsid w:val="004742F2"/>
    <w:rsid w:val="00521788"/>
    <w:rsid w:val="005E1630"/>
    <w:rsid w:val="006C058F"/>
    <w:rsid w:val="00723616"/>
    <w:rsid w:val="007A6C2E"/>
    <w:rsid w:val="00832A30"/>
    <w:rsid w:val="00AB3E68"/>
    <w:rsid w:val="00CB6717"/>
    <w:rsid w:val="00DE6FA1"/>
    <w:rsid w:val="00E034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12"/>
  </w:style>
  <w:style w:type="paragraph" w:styleId="Heading1">
    <w:name w:val="heading 1"/>
    <w:basedOn w:val="Normal"/>
    <w:next w:val="Normal"/>
    <w:uiPriority w:val="9"/>
    <w:qFormat/>
    <w:rsid w:val="0032221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2221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2221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2221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22212"/>
    <w:pPr>
      <w:keepNext/>
      <w:keepLines/>
      <w:spacing w:before="240" w:after="80"/>
      <w:outlineLvl w:val="4"/>
    </w:pPr>
    <w:rPr>
      <w:color w:val="666666"/>
    </w:rPr>
  </w:style>
  <w:style w:type="paragraph" w:styleId="Heading6">
    <w:name w:val="heading 6"/>
    <w:basedOn w:val="Normal"/>
    <w:next w:val="Normal"/>
    <w:uiPriority w:val="9"/>
    <w:semiHidden/>
    <w:unhideWhenUsed/>
    <w:qFormat/>
    <w:rsid w:val="003222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22212"/>
    <w:pPr>
      <w:keepNext/>
      <w:keepLines/>
      <w:spacing w:after="60"/>
    </w:pPr>
    <w:rPr>
      <w:sz w:val="52"/>
      <w:szCs w:val="52"/>
    </w:rPr>
  </w:style>
  <w:style w:type="paragraph" w:styleId="Subtitle">
    <w:name w:val="Subtitle"/>
    <w:basedOn w:val="Normal"/>
    <w:next w:val="Normal"/>
    <w:uiPriority w:val="11"/>
    <w:qFormat/>
    <w:rsid w:val="00322212"/>
    <w:pPr>
      <w:keepNext/>
      <w:keepLines/>
      <w:spacing w:after="320"/>
    </w:pPr>
    <w:rPr>
      <w:color w:val="666666"/>
      <w:sz w:val="30"/>
      <w:szCs w:val="30"/>
    </w:rPr>
  </w:style>
  <w:style w:type="paragraph" w:styleId="Header">
    <w:name w:val="header"/>
    <w:basedOn w:val="Normal"/>
    <w:link w:val="HeaderChar"/>
    <w:uiPriority w:val="99"/>
    <w:unhideWhenUsed/>
    <w:rsid w:val="00E03407"/>
    <w:pPr>
      <w:tabs>
        <w:tab w:val="center" w:pos="4680"/>
        <w:tab w:val="right" w:pos="9360"/>
      </w:tabs>
      <w:spacing w:line="240" w:lineRule="auto"/>
    </w:pPr>
  </w:style>
  <w:style w:type="character" w:customStyle="1" w:styleId="HeaderChar">
    <w:name w:val="Header Char"/>
    <w:basedOn w:val="DefaultParagraphFont"/>
    <w:link w:val="Header"/>
    <w:uiPriority w:val="99"/>
    <w:rsid w:val="00E03407"/>
  </w:style>
  <w:style w:type="paragraph" w:styleId="Footer">
    <w:name w:val="footer"/>
    <w:basedOn w:val="Normal"/>
    <w:link w:val="FooterChar"/>
    <w:uiPriority w:val="99"/>
    <w:unhideWhenUsed/>
    <w:rsid w:val="00E03407"/>
    <w:pPr>
      <w:tabs>
        <w:tab w:val="center" w:pos="4680"/>
        <w:tab w:val="right" w:pos="9360"/>
      </w:tabs>
      <w:spacing w:line="240" w:lineRule="auto"/>
    </w:pPr>
  </w:style>
  <w:style w:type="character" w:customStyle="1" w:styleId="FooterChar">
    <w:name w:val="Footer Char"/>
    <w:basedOn w:val="DefaultParagraphFont"/>
    <w:link w:val="Footer"/>
    <w:uiPriority w:val="99"/>
    <w:rsid w:val="00E03407"/>
  </w:style>
  <w:style w:type="paragraph" w:styleId="ListParagraph">
    <w:name w:val="List Paragraph"/>
    <w:basedOn w:val="Normal"/>
    <w:uiPriority w:val="34"/>
    <w:qFormat/>
    <w:rsid w:val="003E5193"/>
    <w:pPr>
      <w:ind w:left="720"/>
    </w:pPr>
  </w:style>
  <w:style w:type="paragraph" w:styleId="BalloonText">
    <w:name w:val="Balloon Text"/>
    <w:basedOn w:val="Normal"/>
    <w:link w:val="BalloonTextChar"/>
    <w:uiPriority w:val="99"/>
    <w:semiHidden/>
    <w:unhideWhenUsed/>
    <w:rsid w:val="00DE6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A1"/>
    <w:rPr>
      <w:rFonts w:ascii="Tahoma" w:hAnsi="Tahoma" w:cs="Tahoma"/>
      <w:sz w:val="16"/>
      <w:szCs w:val="16"/>
    </w:rPr>
  </w:style>
  <w:style w:type="character" w:customStyle="1" w:styleId="cs-el-wrap">
    <w:name w:val="cs-el-wrap"/>
    <w:basedOn w:val="DefaultParagraphFont"/>
    <w:rsid w:val="00DE6FA1"/>
  </w:style>
  <w:style w:type="character" w:customStyle="1" w:styleId="il">
    <w:name w:val="il"/>
    <w:basedOn w:val="DefaultParagraphFont"/>
    <w:rsid w:val="00DE6FA1"/>
  </w:style>
  <w:style w:type="character" w:styleId="Hyperlink">
    <w:name w:val="Hyperlink"/>
    <w:basedOn w:val="DefaultParagraphFont"/>
    <w:uiPriority w:val="99"/>
    <w:unhideWhenUsed/>
    <w:rsid w:val="00DE6FA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drew.giguere@capaco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Operations Manager</cp:lastModifiedBy>
  <cp:revision>6</cp:revision>
  <dcterms:created xsi:type="dcterms:W3CDTF">2018-09-29T21:35:00Z</dcterms:created>
  <dcterms:modified xsi:type="dcterms:W3CDTF">2018-10-15T13:43:00Z</dcterms:modified>
</cp:coreProperties>
</file>